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CA88D" w14:textId="0974249A" w:rsidR="00620070" w:rsidRPr="00620070" w:rsidRDefault="00997F14" w:rsidP="00620070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5F246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620070" w:rsidRPr="00620070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FD39DB">
        <w:rPr>
          <w:rFonts w:ascii="Corbel" w:hAnsi="Corbel"/>
          <w:bCs/>
          <w:i/>
          <w:lang w:eastAsia="ar-SA"/>
        </w:rPr>
        <w:t>61</w:t>
      </w:r>
      <w:r w:rsidR="00620070" w:rsidRPr="00620070">
        <w:rPr>
          <w:rFonts w:ascii="Corbel" w:hAnsi="Corbel"/>
          <w:bCs/>
          <w:i/>
          <w:lang w:eastAsia="ar-SA"/>
        </w:rPr>
        <w:t>/202</w:t>
      </w:r>
      <w:r w:rsidR="00FD39DB">
        <w:rPr>
          <w:rFonts w:ascii="Corbel" w:hAnsi="Corbel"/>
          <w:bCs/>
          <w:i/>
          <w:lang w:eastAsia="ar-SA"/>
        </w:rPr>
        <w:t>5</w:t>
      </w:r>
    </w:p>
    <w:p w14:paraId="5D2AD102" w14:textId="77777777" w:rsidR="00620070" w:rsidRPr="00620070" w:rsidRDefault="00620070" w:rsidP="00620070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EA124E0" w14:textId="15529745" w:rsidR="00620070" w:rsidRPr="00620070" w:rsidRDefault="00620070" w:rsidP="00620070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375EEC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620070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375EEC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1710757A" w14:textId="77777777" w:rsidR="00620070" w:rsidRPr="00620070" w:rsidRDefault="00620070" w:rsidP="00620070">
      <w:pPr>
        <w:suppressAutoHyphens/>
        <w:spacing w:after="0" w:line="240" w:lineRule="exact"/>
        <w:ind w:left="2124" w:firstLine="708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i/>
          <w:sz w:val="20"/>
          <w:szCs w:val="20"/>
          <w:lang w:eastAsia="ar-SA"/>
        </w:rPr>
        <w:t>(skrajne daty</w:t>
      </w:r>
      <w:r w:rsidRPr="00620070">
        <w:rPr>
          <w:rFonts w:ascii="Corbel" w:hAnsi="Corbel"/>
          <w:sz w:val="20"/>
          <w:szCs w:val="20"/>
          <w:lang w:eastAsia="ar-SA"/>
        </w:rPr>
        <w:t>)</w:t>
      </w:r>
    </w:p>
    <w:p w14:paraId="64B0CD80" w14:textId="0458C6B6" w:rsidR="00620070" w:rsidRDefault="00620070" w:rsidP="00620070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  <w:r w:rsidRPr="00620070">
        <w:rPr>
          <w:rFonts w:ascii="Corbel" w:hAnsi="Corbel"/>
          <w:sz w:val="20"/>
          <w:szCs w:val="20"/>
          <w:lang w:eastAsia="ar-SA"/>
        </w:rPr>
        <w:t>Rok akademicki 202</w:t>
      </w:r>
      <w:r w:rsidR="00375EEC">
        <w:rPr>
          <w:rFonts w:ascii="Corbel" w:hAnsi="Corbel"/>
          <w:sz w:val="20"/>
          <w:szCs w:val="20"/>
          <w:lang w:eastAsia="ar-SA"/>
        </w:rPr>
        <w:t>9</w:t>
      </w:r>
      <w:r w:rsidRPr="00620070">
        <w:rPr>
          <w:rFonts w:ascii="Corbel" w:hAnsi="Corbel"/>
          <w:sz w:val="20"/>
          <w:szCs w:val="20"/>
          <w:lang w:eastAsia="ar-SA"/>
        </w:rPr>
        <w:t>/20</w:t>
      </w:r>
      <w:r w:rsidR="00375EEC">
        <w:rPr>
          <w:rFonts w:ascii="Corbel" w:hAnsi="Corbel"/>
          <w:sz w:val="20"/>
          <w:szCs w:val="20"/>
          <w:lang w:eastAsia="ar-SA"/>
        </w:rPr>
        <w:t>30</w:t>
      </w:r>
    </w:p>
    <w:p w14:paraId="472308BF" w14:textId="77777777" w:rsidR="00BC79ED" w:rsidRPr="00620070" w:rsidRDefault="00BC79ED" w:rsidP="00620070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</w:p>
    <w:p w14:paraId="6792D4F8" w14:textId="77777777" w:rsidR="0085747A" w:rsidRPr="005F246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246A">
        <w:rPr>
          <w:rFonts w:ascii="Corbel" w:hAnsi="Corbel"/>
          <w:szCs w:val="24"/>
        </w:rPr>
        <w:t xml:space="preserve">1. </w:t>
      </w:r>
      <w:r w:rsidR="0085747A" w:rsidRPr="005F246A">
        <w:rPr>
          <w:rFonts w:ascii="Corbel" w:hAnsi="Corbel"/>
          <w:szCs w:val="24"/>
        </w:rPr>
        <w:t xml:space="preserve">Podstawowe </w:t>
      </w:r>
      <w:r w:rsidR="00445970" w:rsidRPr="005F246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246A" w:rsidRPr="005F246A" w14:paraId="7B6B3F27" w14:textId="77777777" w:rsidTr="005F246A">
        <w:tc>
          <w:tcPr>
            <w:tcW w:w="2694" w:type="dxa"/>
            <w:vAlign w:val="center"/>
          </w:tcPr>
          <w:p w14:paraId="07010FB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48CF15FA" w:rsidR="005F246A" w:rsidRPr="005F246A" w:rsidRDefault="000A7681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karne skarbowe</w:t>
            </w:r>
          </w:p>
        </w:tc>
      </w:tr>
      <w:tr w:rsidR="005F246A" w:rsidRPr="005F246A" w14:paraId="1820FF8A" w14:textId="77777777" w:rsidTr="005F246A">
        <w:tc>
          <w:tcPr>
            <w:tcW w:w="2694" w:type="dxa"/>
            <w:vAlign w:val="center"/>
          </w:tcPr>
          <w:p w14:paraId="5C62B05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F246A" w:rsidRPr="005F246A" w14:paraId="4D36C4B5" w14:textId="77777777" w:rsidTr="005F246A">
        <w:tc>
          <w:tcPr>
            <w:tcW w:w="2694" w:type="dxa"/>
            <w:vAlign w:val="center"/>
          </w:tcPr>
          <w:p w14:paraId="44F80EA6" w14:textId="453D7312" w:rsidR="005F246A" w:rsidRPr="005F246A" w:rsidRDefault="005F246A" w:rsidP="005F24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B56D503" w14:textId="747B2F5B" w:rsidR="005F246A" w:rsidRPr="009B44BD" w:rsidRDefault="00CD3E84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5F246A" w:rsidRPr="005F246A" w14:paraId="6C3038C7" w14:textId="77777777" w:rsidTr="005F246A">
        <w:tc>
          <w:tcPr>
            <w:tcW w:w="2694" w:type="dxa"/>
            <w:vAlign w:val="center"/>
          </w:tcPr>
          <w:p w14:paraId="49252DE4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25E7160" w14:textId="45F2AEEA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</w:p>
        </w:tc>
      </w:tr>
      <w:tr w:rsidR="005F246A" w:rsidRPr="005F246A" w14:paraId="192BD65A" w14:textId="77777777" w:rsidTr="005F246A">
        <w:tc>
          <w:tcPr>
            <w:tcW w:w="2694" w:type="dxa"/>
            <w:vAlign w:val="center"/>
          </w:tcPr>
          <w:p w14:paraId="10FF206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1DF779C6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F246A" w:rsidRPr="005F246A" w14:paraId="70304835" w14:textId="77777777" w:rsidTr="005F246A">
        <w:tc>
          <w:tcPr>
            <w:tcW w:w="2694" w:type="dxa"/>
            <w:vAlign w:val="center"/>
          </w:tcPr>
          <w:p w14:paraId="41CAFCB5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3A0770CE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F246A" w:rsidRPr="005F246A" w14:paraId="388F3755" w14:textId="77777777" w:rsidTr="005F246A">
        <w:tc>
          <w:tcPr>
            <w:tcW w:w="2694" w:type="dxa"/>
            <w:vAlign w:val="center"/>
          </w:tcPr>
          <w:p w14:paraId="074F09CD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4A7F5A70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F246A" w:rsidRPr="005F246A" w14:paraId="09205566" w14:textId="77777777" w:rsidTr="005F246A">
        <w:tc>
          <w:tcPr>
            <w:tcW w:w="2694" w:type="dxa"/>
            <w:vAlign w:val="center"/>
          </w:tcPr>
          <w:p w14:paraId="694A7C7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12BD5F18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F246A" w:rsidRPr="005F246A" w14:paraId="0C05C2EC" w14:textId="77777777" w:rsidTr="005F246A">
        <w:tc>
          <w:tcPr>
            <w:tcW w:w="2694" w:type="dxa"/>
            <w:vAlign w:val="center"/>
          </w:tcPr>
          <w:p w14:paraId="3878DA9C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5AA51B75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rok V, semestr </w:t>
            </w:r>
            <w:r w:rsidR="009F296A">
              <w:rPr>
                <w:rFonts w:ascii="Corbel" w:hAnsi="Corbel"/>
                <w:b w:val="0"/>
                <w:sz w:val="24"/>
                <w:szCs w:val="24"/>
              </w:rPr>
              <w:t>IX</w:t>
            </w:r>
          </w:p>
        </w:tc>
      </w:tr>
      <w:tr w:rsidR="005F246A" w:rsidRPr="005F246A" w14:paraId="7ACCBA8E" w14:textId="77777777" w:rsidTr="005F246A">
        <w:tc>
          <w:tcPr>
            <w:tcW w:w="2694" w:type="dxa"/>
            <w:vAlign w:val="center"/>
          </w:tcPr>
          <w:p w14:paraId="54139759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1D886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F246A" w:rsidRPr="005F246A" w14:paraId="331F9495" w14:textId="77777777" w:rsidTr="005F246A">
        <w:tc>
          <w:tcPr>
            <w:tcW w:w="2694" w:type="dxa"/>
            <w:vAlign w:val="center"/>
          </w:tcPr>
          <w:p w14:paraId="1B1DE481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6E368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246A" w:rsidRPr="005F246A" w14:paraId="339BFB5F" w14:textId="77777777" w:rsidTr="005F246A">
        <w:tc>
          <w:tcPr>
            <w:tcW w:w="2694" w:type="dxa"/>
            <w:vAlign w:val="center"/>
          </w:tcPr>
          <w:p w14:paraId="5D93ED5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64B1771E" w:rsidR="005F246A" w:rsidRPr="009B44BD" w:rsidRDefault="00375EEC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Golonka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5F246A" w:rsidRPr="005F246A" w14:paraId="0AD0E368" w14:textId="77777777" w:rsidTr="005F246A">
        <w:tc>
          <w:tcPr>
            <w:tcW w:w="2694" w:type="dxa"/>
            <w:vAlign w:val="center"/>
          </w:tcPr>
          <w:p w14:paraId="020748E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C837949" w14:textId="1DB94228" w:rsidR="005F246A" w:rsidRPr="009B44BD" w:rsidRDefault="00FD39DB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Mikołaj Kantorowski</w:t>
            </w:r>
          </w:p>
        </w:tc>
      </w:tr>
    </w:tbl>
    <w:p w14:paraId="386805B0" w14:textId="0BF72114" w:rsidR="00923D7D" w:rsidRPr="005F246A" w:rsidRDefault="0085747A" w:rsidP="005F24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 xml:space="preserve">* </w:t>
      </w:r>
      <w:r w:rsidRPr="005F246A">
        <w:rPr>
          <w:rFonts w:ascii="Corbel" w:hAnsi="Corbel"/>
          <w:i/>
          <w:sz w:val="24"/>
          <w:szCs w:val="24"/>
        </w:rPr>
        <w:t>-</w:t>
      </w:r>
      <w:r w:rsidR="00B90885" w:rsidRPr="005F246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246A">
        <w:rPr>
          <w:rFonts w:ascii="Corbel" w:hAnsi="Corbel"/>
          <w:b w:val="0"/>
          <w:sz w:val="24"/>
          <w:szCs w:val="24"/>
        </w:rPr>
        <w:t>e,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Pr="005F246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246A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5F246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>1.</w:t>
      </w:r>
      <w:r w:rsidR="00E22FBC" w:rsidRPr="005F246A">
        <w:rPr>
          <w:rFonts w:ascii="Corbel" w:hAnsi="Corbel"/>
          <w:sz w:val="24"/>
          <w:szCs w:val="24"/>
        </w:rPr>
        <w:t>1</w:t>
      </w:r>
      <w:r w:rsidRPr="005F246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5F246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246A" w14:paraId="30AA7A12" w14:textId="77777777" w:rsidTr="005F24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5F246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(</w:t>
            </w:r>
            <w:r w:rsidR="00363F78" w:rsidRPr="005F24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Wykł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Konw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Sem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Prakt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246A">
              <w:rPr>
                <w:rFonts w:ascii="Corbel" w:hAnsi="Corbel"/>
                <w:b/>
                <w:szCs w:val="24"/>
              </w:rPr>
              <w:t>Liczba pkt</w:t>
            </w:r>
            <w:r w:rsidR="00B90885" w:rsidRPr="005F246A">
              <w:rPr>
                <w:rFonts w:ascii="Corbel" w:hAnsi="Corbel"/>
                <w:b/>
                <w:szCs w:val="24"/>
              </w:rPr>
              <w:t>.</w:t>
            </w:r>
            <w:r w:rsidRPr="005F24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F246A" w:rsidRPr="005F246A" w14:paraId="6306D567" w14:textId="77777777" w:rsidTr="00375E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5EC258F2" w:rsidR="005F246A" w:rsidRPr="005F246A" w:rsidRDefault="009F296A" w:rsidP="00375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5F246A" w:rsidRPr="005F246A" w:rsidRDefault="005F246A" w:rsidP="00375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5F246A" w:rsidRPr="005F246A" w:rsidRDefault="005F246A" w:rsidP="00375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5E06444E" w:rsidR="005F246A" w:rsidRPr="005F246A" w:rsidRDefault="005F246A" w:rsidP="00375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5F246A" w:rsidRPr="005F246A" w:rsidRDefault="005F246A" w:rsidP="00375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5F246A" w:rsidRPr="005F246A" w:rsidRDefault="005F246A" w:rsidP="00375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5F246A" w:rsidRPr="005F246A" w:rsidRDefault="005F246A" w:rsidP="00375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5F246A" w:rsidRPr="005F246A" w:rsidRDefault="005F246A" w:rsidP="00375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5F246A" w:rsidRPr="005F246A" w:rsidRDefault="005F246A" w:rsidP="00375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55F37B0E" w:rsidR="005F246A" w:rsidRPr="005F246A" w:rsidRDefault="009F296A" w:rsidP="00375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4D859A" w14:textId="77777777" w:rsidR="00923D7D" w:rsidRPr="005F246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6A13E" w14:textId="77777777" w:rsidR="005F246A" w:rsidRPr="005F246A" w:rsidRDefault="0085747A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</w:t>
      </w:r>
      <w:r w:rsidR="00E22FBC" w:rsidRPr="005F246A">
        <w:rPr>
          <w:rFonts w:ascii="Corbel" w:hAnsi="Corbel"/>
          <w:smallCaps w:val="0"/>
          <w:szCs w:val="24"/>
        </w:rPr>
        <w:t>2</w:t>
      </w:r>
      <w:r w:rsidR="00F83B28" w:rsidRPr="005F246A">
        <w:rPr>
          <w:rFonts w:ascii="Corbel" w:hAnsi="Corbel"/>
          <w:smallCaps w:val="0"/>
          <w:szCs w:val="24"/>
        </w:rPr>
        <w:t>.</w:t>
      </w:r>
      <w:r w:rsidR="00F83B28" w:rsidRPr="005F246A">
        <w:rPr>
          <w:rFonts w:ascii="Corbel" w:hAnsi="Corbel"/>
          <w:smallCaps w:val="0"/>
          <w:szCs w:val="24"/>
        </w:rPr>
        <w:tab/>
      </w:r>
      <w:r w:rsidR="005F246A" w:rsidRPr="005F246A">
        <w:rPr>
          <w:rFonts w:ascii="Corbel" w:hAnsi="Corbel"/>
          <w:smallCaps w:val="0"/>
          <w:szCs w:val="24"/>
        </w:rPr>
        <w:t xml:space="preserve">Sposób realizacji zajęć  </w:t>
      </w:r>
    </w:p>
    <w:p w14:paraId="4B24BC09" w14:textId="699C9DAB" w:rsidR="005F246A" w:rsidRPr="005F246A" w:rsidRDefault="005F246A" w:rsidP="005F24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5F246A">
        <w:rPr>
          <w:rFonts w:ascii="Corbel" w:eastAsia="MS Gothic" w:hAnsi="Corbel"/>
          <w:szCs w:val="24"/>
        </w:rPr>
        <w:t>×</w:t>
      </w:r>
      <w:r>
        <w:rPr>
          <w:rFonts w:ascii="Corbel" w:eastAsia="MS Gothic" w:hAnsi="Corbel"/>
          <w:b w:val="0"/>
          <w:szCs w:val="24"/>
        </w:rPr>
        <w:t xml:space="preserve">  </w:t>
      </w:r>
      <w:r w:rsidRPr="005F246A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5F246A">
        <w:rPr>
          <w:rFonts w:ascii="Corbel" w:hAnsi="Corbel"/>
          <w:b w:val="0"/>
          <w:smallCaps w:val="0"/>
          <w:color w:val="000000"/>
          <w:szCs w:val="24"/>
        </w:rPr>
        <w:t xml:space="preserve">tradycyjnej </w:t>
      </w:r>
    </w:p>
    <w:p w14:paraId="5B4E906A" w14:textId="7E03372F" w:rsidR="005F246A" w:rsidRPr="005F246A" w:rsidRDefault="005F246A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5F24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E3BDC8" w14:textId="77777777" w:rsidR="005F246A" w:rsidRPr="005F246A" w:rsidRDefault="005F246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1B14C02" w14:textId="2EBEE06B" w:rsidR="00B3262A" w:rsidRPr="005F246A" w:rsidRDefault="00E22FBC" w:rsidP="00FD39DB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1.3 For</w:t>
      </w:r>
      <w:r w:rsidR="00445970" w:rsidRPr="005F246A">
        <w:rPr>
          <w:rFonts w:ascii="Corbel" w:hAnsi="Corbel"/>
          <w:smallCaps w:val="0"/>
          <w:szCs w:val="24"/>
        </w:rPr>
        <w:t xml:space="preserve">ma zaliczenia </w:t>
      </w:r>
      <w:r w:rsidR="005F246A" w:rsidRPr="005F246A">
        <w:rPr>
          <w:rFonts w:ascii="Corbel" w:hAnsi="Corbel"/>
          <w:smallCaps w:val="0"/>
          <w:szCs w:val="24"/>
        </w:rPr>
        <w:t>przedmiotu (z</w:t>
      </w:r>
      <w:r w:rsidRPr="005F246A">
        <w:rPr>
          <w:rFonts w:ascii="Corbel" w:hAnsi="Corbel"/>
          <w:smallCaps w:val="0"/>
          <w:szCs w:val="24"/>
        </w:rPr>
        <w:t xml:space="preserve"> toku) </w:t>
      </w:r>
      <w:r w:rsidRPr="005F246A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FD39DB">
        <w:rPr>
          <w:rFonts w:ascii="Corbel" w:hAnsi="Corbel"/>
          <w:smallCaps w:val="0"/>
          <w:szCs w:val="24"/>
        </w:rPr>
        <w:t xml:space="preserve">: </w:t>
      </w:r>
      <w:r w:rsidR="00B3262A" w:rsidRPr="005F246A">
        <w:rPr>
          <w:rFonts w:ascii="Corbel" w:hAnsi="Corbel"/>
          <w:b w:val="0"/>
          <w:smallCaps w:val="0"/>
          <w:szCs w:val="24"/>
        </w:rPr>
        <w:t>zaliczenie z oceną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6BB43FC9" w:rsidR="0085747A" w:rsidRPr="00B169DF" w:rsidRDefault="00FD39DB" w:rsidP="00FD39D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znajomość podstawowych zagadnień 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części ogólnej 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karnego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nauki o przestępstwie oraz nauki o karze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313AB7" w14:textId="77777777" w:rsidR="00375EEC" w:rsidRDefault="00375EE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F38AC3" w14:textId="53599EE3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D975D" w14:textId="5823ADD0" w:rsidR="00F83B28" w:rsidRPr="00B169DF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5F246A" w:rsidRPr="005F246A" w14:paraId="71D928F9" w14:textId="77777777" w:rsidTr="00734561">
        <w:trPr>
          <w:trHeight w:val="901"/>
        </w:trPr>
        <w:tc>
          <w:tcPr>
            <w:tcW w:w="668" w:type="dxa"/>
            <w:vAlign w:val="center"/>
          </w:tcPr>
          <w:p w14:paraId="31E4F18A" w14:textId="31417D34" w:rsidR="005F246A" w:rsidRPr="005F246A" w:rsidRDefault="005F246A" w:rsidP="009B44B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846" w:type="dxa"/>
            <w:vAlign w:val="center"/>
          </w:tcPr>
          <w:p w14:paraId="37131353" w14:textId="032B91BE" w:rsidR="005F246A" w:rsidRPr="009F296A" w:rsidRDefault="009F296A" w:rsidP="009B44B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wiedzy na temat podstawowych instytucji prawa karnego skarbowego, jego źródeł, zasad odpowiedzialności oraz relacji do prawa karnego powszechnego i prawa podatkowego.</w:t>
            </w:r>
          </w:p>
        </w:tc>
      </w:tr>
      <w:tr w:rsidR="005F246A" w:rsidRPr="005F246A" w14:paraId="2628FABD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305BFC9" w14:textId="718F0005" w:rsidR="005F246A" w:rsidRPr="005F246A" w:rsidRDefault="005F246A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846" w:type="dxa"/>
            <w:vAlign w:val="center"/>
          </w:tcPr>
          <w:p w14:paraId="7E9B4813" w14:textId="502FA031" w:rsidR="009E0B03" w:rsidRPr="009E0B03" w:rsidRDefault="009F296A" w:rsidP="009B44BD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kategoriami czynów zabronionych w prawie karnym skarbowym, w tym przestępstwami i wykroczeniami skarbowymi, oraz mechanizmami ochrony interesów finansowych państwa i Unii Europejskiej.</w:t>
            </w:r>
          </w:p>
        </w:tc>
      </w:tr>
      <w:tr w:rsidR="009F296A" w:rsidRPr="005F246A" w14:paraId="58E8ADE0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0AD1F285" w14:textId="0B0E4332" w:rsidR="009F296A" w:rsidRPr="005F246A" w:rsidRDefault="009F296A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335181AE" w14:textId="5A749F3B" w:rsidR="009F296A" w:rsidRPr="009F296A" w:rsidRDefault="009F296A" w:rsidP="009B44BD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praktycznymi aspektami stosowania prawa karnego w analizie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i wykroczeń </w:t>
            </w:r>
            <w:r w:rsidR="000A7681">
              <w:rPr>
                <w:rFonts w:ascii="Corbel" w:eastAsia="Times New Roman" w:hAnsi="Corbel"/>
                <w:sz w:val="24"/>
                <w:szCs w:val="24"/>
                <w:lang w:eastAsia="pl-PL"/>
              </w:rPr>
              <w:t>skarbowych</w:t>
            </w: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, poprzez wspólne omawianie kazusów i orzeczeń sądowych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E0B03" w:rsidRPr="005F246A" w14:paraId="3677B34E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F7E2818" w14:textId="23930B71" w:rsidR="009E0B03" w:rsidRPr="005F246A" w:rsidRDefault="009E0B03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846" w:type="dxa"/>
            <w:vAlign w:val="center"/>
          </w:tcPr>
          <w:p w14:paraId="65D4F995" w14:textId="36662902" w:rsidR="009E0B03" w:rsidRPr="009E0B03" w:rsidRDefault="009E0B03" w:rsidP="009B44BD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studentów do samodzielnego poszukiwania i krytycznej oceny źródeł prawa oraz materiałów dotyczących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i wykroczeń </w:t>
            </w:r>
            <w:r w:rsidR="000A7681">
              <w:rPr>
                <w:rFonts w:ascii="Corbel" w:eastAsia="Times New Roman" w:hAnsi="Corbel"/>
                <w:sz w:val="24"/>
                <w:szCs w:val="24"/>
                <w:lang w:eastAsia="pl-PL"/>
              </w:rPr>
              <w:t>skarbowych</w:t>
            </w: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, a także do aktywnego uczestnictwa w debacie nad kierunkami rozwoju regulacji prawnokarnej w tym obszarze.</w:t>
            </w:r>
          </w:p>
        </w:tc>
      </w:tr>
      <w:tr w:rsidR="009E0B03" w:rsidRPr="005F246A" w14:paraId="17420312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793AB78D" w14:textId="104C69A5" w:rsidR="009E0B03" w:rsidRDefault="009E0B03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846" w:type="dxa"/>
            <w:vAlign w:val="center"/>
          </w:tcPr>
          <w:p w14:paraId="5CA0935B" w14:textId="58DEEED4" w:rsidR="009E0B03" w:rsidRPr="009E0B03" w:rsidRDefault="009E0B03" w:rsidP="009B44BD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Kształcenie umiejętności formułowania i uzasadniania własnych stanowisk prawnych w drodze dyskusji, analizy przypadków i pracy zespołowej nad problemami badawczymi.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520"/>
        <w:gridCol w:w="2724"/>
      </w:tblGrid>
      <w:tr w:rsidR="009B44BD" w:rsidRPr="009B44BD" w14:paraId="06F13444" w14:textId="77777777" w:rsidTr="00734561">
        <w:tc>
          <w:tcPr>
            <w:tcW w:w="1418" w:type="dxa"/>
            <w:vAlign w:val="center"/>
          </w:tcPr>
          <w:p w14:paraId="66A9025C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20" w:type="dxa"/>
            <w:vAlign w:val="center"/>
          </w:tcPr>
          <w:p w14:paraId="7CCC6EA4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0" w:type="auto"/>
            <w:vAlign w:val="center"/>
          </w:tcPr>
          <w:p w14:paraId="49BD8702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B44BD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B44BD" w:rsidRPr="009B44BD" w14:paraId="5770463B" w14:textId="77777777" w:rsidTr="00734561">
        <w:trPr>
          <w:trHeight w:val="130"/>
        </w:trPr>
        <w:tc>
          <w:tcPr>
            <w:tcW w:w="1418" w:type="dxa"/>
          </w:tcPr>
          <w:p w14:paraId="6E6ED4B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CE268C9" w14:textId="77777777" w:rsidR="009B44BD" w:rsidRPr="009B44BD" w:rsidRDefault="009B44BD" w:rsidP="00B3262A">
            <w:pPr>
              <w:snapToGrid w:val="0"/>
              <w:spacing w:after="0" w:line="240" w:lineRule="auto"/>
              <w:jc w:val="both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Wiedza:</w:t>
            </w:r>
          </w:p>
        </w:tc>
        <w:tc>
          <w:tcPr>
            <w:tcW w:w="0" w:type="auto"/>
          </w:tcPr>
          <w:p w14:paraId="04DAC2D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44BD" w:rsidRPr="009B44BD" w14:paraId="4D6CDC52" w14:textId="77777777" w:rsidTr="00734561">
        <w:trPr>
          <w:trHeight w:val="595"/>
        </w:trPr>
        <w:tc>
          <w:tcPr>
            <w:tcW w:w="1418" w:type="dxa"/>
          </w:tcPr>
          <w:p w14:paraId="094326C5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520" w:type="dxa"/>
          </w:tcPr>
          <w:p w14:paraId="7033052B" w14:textId="21DE388C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terminologię 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 zakresu 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karnego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skarbowego</w:t>
            </w:r>
            <w:r w:rsidR="00A85BBB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0" w:type="auto"/>
          </w:tcPr>
          <w:p w14:paraId="705A25E6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K_W04,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K_W06</w:t>
            </w:r>
          </w:p>
        </w:tc>
      </w:tr>
      <w:tr w:rsidR="009B44BD" w:rsidRPr="009B44BD" w14:paraId="08250C1C" w14:textId="77777777" w:rsidTr="00734561">
        <w:trPr>
          <w:trHeight w:val="200"/>
        </w:trPr>
        <w:tc>
          <w:tcPr>
            <w:tcW w:w="1418" w:type="dxa"/>
          </w:tcPr>
          <w:p w14:paraId="644D01B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5520" w:type="dxa"/>
          </w:tcPr>
          <w:p w14:paraId="7946BD36" w14:textId="5D5202E0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identyfikuje przesłanki odpowiedzialności karnej za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przestępstwa i wykroczenia 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skarbowe</w:t>
            </w:r>
            <w:r w:rsidR="00A85BBB">
              <w:rPr>
                <w:rFonts w:ascii="Corbel" w:hAnsi="Corbel"/>
                <w:sz w:val="24"/>
                <w:szCs w:val="24"/>
              </w:rPr>
              <w:t>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0" w:type="auto"/>
          </w:tcPr>
          <w:p w14:paraId="29D5BF9F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</w:t>
            </w:r>
            <w:r w:rsidRPr="009B44B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9B44BD" w:rsidRPr="009B44BD" w14:paraId="0A91BD31" w14:textId="77777777" w:rsidTr="00734561">
        <w:trPr>
          <w:trHeight w:val="1016"/>
        </w:trPr>
        <w:tc>
          <w:tcPr>
            <w:tcW w:w="1418" w:type="dxa"/>
          </w:tcPr>
          <w:p w14:paraId="104E3D6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5520" w:type="dxa"/>
          </w:tcPr>
          <w:p w14:paraId="14EA1272" w14:textId="64286340" w:rsidR="009B44BD" w:rsidRPr="009E0B03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posiada wiedzę z zakresu przepisów karnych oraz procesowych, które mogą mieć zastosowanie w odniesieniu do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i wykroczeń 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skarbowych,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0" w:type="auto"/>
          </w:tcPr>
          <w:p w14:paraId="72D25848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K_W03, K_W04, K_W05, K_W06, K_W07, K_W09  </w:t>
            </w:r>
          </w:p>
        </w:tc>
      </w:tr>
      <w:tr w:rsidR="009B44BD" w:rsidRPr="009B44BD" w14:paraId="31421A5F" w14:textId="77777777" w:rsidTr="00734561">
        <w:trPr>
          <w:trHeight w:val="645"/>
        </w:trPr>
        <w:tc>
          <w:tcPr>
            <w:tcW w:w="1418" w:type="dxa"/>
          </w:tcPr>
          <w:p w14:paraId="1413BE2C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_04</w:t>
            </w:r>
          </w:p>
        </w:tc>
        <w:tc>
          <w:tcPr>
            <w:tcW w:w="5520" w:type="dxa"/>
          </w:tcPr>
          <w:p w14:paraId="54734865" w14:textId="6A609EDC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zna i rozumie zaawansowane metody analizy, interpretacji teksu prawnego. </w:t>
            </w:r>
          </w:p>
          <w:p w14:paraId="65AD1D2F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3D4593C1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K_W05,</w:t>
            </w:r>
            <w:r w:rsidRPr="009B44BD"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K_W06, K_W12</w:t>
            </w:r>
          </w:p>
        </w:tc>
      </w:tr>
      <w:tr w:rsidR="009B44BD" w:rsidRPr="009B44BD" w14:paraId="6F69F218" w14:textId="77777777" w:rsidTr="00734561">
        <w:trPr>
          <w:trHeight w:val="645"/>
        </w:trPr>
        <w:tc>
          <w:tcPr>
            <w:tcW w:w="1418" w:type="dxa"/>
          </w:tcPr>
          <w:p w14:paraId="4FFA7E62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_05</w:t>
            </w:r>
          </w:p>
        </w:tc>
        <w:tc>
          <w:tcPr>
            <w:tcW w:w="5520" w:type="dxa"/>
          </w:tcPr>
          <w:p w14:paraId="4AC50A14" w14:textId="306CF5FF" w:rsidR="009B44BD" w:rsidRPr="009B44BD" w:rsidRDefault="009E0B03" w:rsidP="009F296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</w:t>
            </w:r>
            <w:r w:rsidR="009B44BD"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wiedzę</w:t>
            </w:r>
            <w:r w:rsidR="00640F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 praktycznym stosowaniu przepisów z zakresu prawa karnego 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prawa karnego skarbowego</w:t>
            </w:r>
          </w:p>
        </w:tc>
        <w:tc>
          <w:tcPr>
            <w:tcW w:w="0" w:type="auto"/>
          </w:tcPr>
          <w:p w14:paraId="04208A65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K_W09, K_W12,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K_W13,</w:t>
            </w:r>
          </w:p>
        </w:tc>
      </w:tr>
    </w:tbl>
    <w:p w14:paraId="64EDD21C" w14:textId="77777777" w:rsidR="00375EEC" w:rsidRDefault="00375EEC">
      <w:r>
        <w:br w:type="page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520"/>
        <w:gridCol w:w="2724"/>
      </w:tblGrid>
      <w:tr w:rsidR="009B44BD" w:rsidRPr="009B44BD" w14:paraId="30F37BCE" w14:textId="77777777" w:rsidTr="00734561">
        <w:trPr>
          <w:trHeight w:val="150"/>
        </w:trPr>
        <w:tc>
          <w:tcPr>
            <w:tcW w:w="1418" w:type="dxa"/>
          </w:tcPr>
          <w:p w14:paraId="4E7985C5" w14:textId="6BA6468F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70DA492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Umiejętności:</w:t>
            </w:r>
          </w:p>
        </w:tc>
        <w:tc>
          <w:tcPr>
            <w:tcW w:w="0" w:type="auto"/>
          </w:tcPr>
          <w:p w14:paraId="516F2BE3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</w:pPr>
          </w:p>
        </w:tc>
      </w:tr>
      <w:tr w:rsidR="009B44BD" w:rsidRPr="009B44BD" w14:paraId="2AB72A00" w14:textId="77777777" w:rsidTr="00734561">
        <w:trPr>
          <w:trHeight w:val="605"/>
        </w:trPr>
        <w:tc>
          <w:tcPr>
            <w:tcW w:w="1418" w:type="dxa"/>
          </w:tcPr>
          <w:p w14:paraId="07E16D99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0" w:type="dxa"/>
          </w:tcPr>
          <w:p w14:paraId="6E363F4D" w14:textId="23BCDB9B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rozwiązać samodzielnie kazus</w:t>
            </w:r>
            <w:r w:rsidR="00640FCD">
              <w:rPr>
                <w:rFonts w:ascii="Corbel" w:hAnsi="Corbel"/>
                <w:sz w:val="24"/>
                <w:szCs w:val="24"/>
              </w:rPr>
              <w:t>y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z zakresu tematyki objętej przedmiotem, </w:t>
            </w:r>
          </w:p>
        </w:tc>
        <w:tc>
          <w:tcPr>
            <w:tcW w:w="0" w:type="auto"/>
          </w:tcPr>
          <w:p w14:paraId="32275A1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K_UO2, K_U05, K_U06, K_U10, K_U12,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43C26E86" w14:textId="77777777" w:rsidTr="00734561">
        <w:trPr>
          <w:trHeight w:val="588"/>
        </w:trPr>
        <w:tc>
          <w:tcPr>
            <w:tcW w:w="1418" w:type="dxa"/>
          </w:tcPr>
          <w:p w14:paraId="4FD30416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0" w:type="dxa"/>
          </w:tcPr>
          <w:p w14:paraId="6D50A1C5" w14:textId="2F7C6FC3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stawić hipotezy badawcze na podstawie przykładowego stanu faktycznego, a także ukazać je w kontekście problemu prawnokarnego,</w:t>
            </w:r>
          </w:p>
        </w:tc>
        <w:tc>
          <w:tcPr>
            <w:tcW w:w="0" w:type="auto"/>
          </w:tcPr>
          <w:p w14:paraId="495B0458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K_U05, K_U06, K_U11, K_U12, K_U13,</w:t>
            </w:r>
          </w:p>
        </w:tc>
      </w:tr>
      <w:tr w:rsidR="009B44BD" w:rsidRPr="009B44BD" w14:paraId="73EFAE6A" w14:textId="77777777" w:rsidTr="00734561">
        <w:trPr>
          <w:trHeight w:val="676"/>
        </w:trPr>
        <w:tc>
          <w:tcPr>
            <w:tcW w:w="1418" w:type="dxa"/>
          </w:tcPr>
          <w:p w14:paraId="1516DA4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0" w:type="dxa"/>
          </w:tcPr>
          <w:p w14:paraId="28BFC5B5" w14:textId="2B6C07CE" w:rsidR="009B44BD" w:rsidRPr="009B44BD" w:rsidRDefault="009B44BD" w:rsidP="00B3262A">
            <w:pPr>
              <w:tabs>
                <w:tab w:val="left" w:pos="1200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interpretować przepisy oraz wyprowadzać wnioski na podstawie tekstu aktu prawnego,</w:t>
            </w:r>
          </w:p>
        </w:tc>
        <w:tc>
          <w:tcPr>
            <w:tcW w:w="0" w:type="auto"/>
          </w:tcPr>
          <w:p w14:paraId="60107F47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K_U09, K_U13</w:t>
            </w:r>
          </w:p>
        </w:tc>
      </w:tr>
      <w:tr w:rsidR="009B44BD" w:rsidRPr="009B44BD" w14:paraId="65FF40A1" w14:textId="77777777" w:rsidTr="00734561">
        <w:trPr>
          <w:trHeight w:val="479"/>
        </w:trPr>
        <w:tc>
          <w:tcPr>
            <w:tcW w:w="1418" w:type="dxa"/>
          </w:tcPr>
          <w:p w14:paraId="4D0320BA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5520" w:type="dxa"/>
          </w:tcPr>
          <w:p w14:paraId="0C0B621B" w14:textId="063039BC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potrafi podejmować i prowadzić dyskusję, prezentując adekwatną argumentację i ustosunkowując się do poglądów innych uczestników dyskusji, </w:t>
            </w:r>
          </w:p>
        </w:tc>
        <w:tc>
          <w:tcPr>
            <w:tcW w:w="0" w:type="auto"/>
          </w:tcPr>
          <w:p w14:paraId="2BBF53D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K_U13,</w:t>
            </w:r>
            <w:r w:rsidRPr="009B44B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7BC5F6C3" w14:textId="77777777" w:rsidTr="00734561">
        <w:trPr>
          <w:trHeight w:val="306"/>
        </w:trPr>
        <w:tc>
          <w:tcPr>
            <w:tcW w:w="1418" w:type="dxa"/>
          </w:tcPr>
          <w:p w14:paraId="60104519" w14:textId="77777777" w:rsidR="009B44BD" w:rsidRPr="009B44BD" w:rsidRDefault="009B44BD" w:rsidP="009B44BD">
            <w:pPr>
              <w:spacing w:after="0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520" w:type="dxa"/>
          </w:tcPr>
          <w:p w14:paraId="6B37B801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highlight w:val="yellow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Kompetencje społeczne:</w:t>
            </w:r>
          </w:p>
        </w:tc>
        <w:tc>
          <w:tcPr>
            <w:tcW w:w="0" w:type="auto"/>
          </w:tcPr>
          <w:p w14:paraId="539AFC18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9B44BD" w:rsidRPr="009B44BD" w14:paraId="02FCDFB9" w14:textId="77777777" w:rsidTr="00734561">
        <w:trPr>
          <w:trHeight w:val="375"/>
        </w:trPr>
        <w:tc>
          <w:tcPr>
            <w:tcW w:w="1418" w:type="dxa"/>
          </w:tcPr>
          <w:p w14:paraId="74989311" w14:textId="2F98D339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</w:t>
            </w:r>
            <w:r w:rsidR="00640FC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5520" w:type="dxa"/>
          </w:tcPr>
          <w:p w14:paraId="1C4EF9AD" w14:textId="07770085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z szacunkiem odnosi się do stanowiska oponenta, prezentując jednak stanowczo własne </w:t>
            </w:r>
            <w:r w:rsidR="00640FCD">
              <w:rPr>
                <w:rFonts w:ascii="Corbel" w:hAnsi="Corbel"/>
                <w:sz w:val="24"/>
                <w:szCs w:val="24"/>
              </w:rPr>
              <w:t xml:space="preserve">opinie 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w danej materii, </w:t>
            </w:r>
          </w:p>
        </w:tc>
        <w:tc>
          <w:tcPr>
            <w:tcW w:w="0" w:type="auto"/>
          </w:tcPr>
          <w:p w14:paraId="1CCD1720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K_K02, K_K07, K_10</w:t>
            </w:r>
          </w:p>
        </w:tc>
      </w:tr>
      <w:tr w:rsidR="009B44BD" w:rsidRPr="009B44BD" w14:paraId="015464E6" w14:textId="77777777" w:rsidTr="00734561">
        <w:trPr>
          <w:trHeight w:val="413"/>
        </w:trPr>
        <w:tc>
          <w:tcPr>
            <w:tcW w:w="1418" w:type="dxa"/>
          </w:tcPr>
          <w:p w14:paraId="3A1F7F6B" w14:textId="3A95B8CC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</w:t>
            </w:r>
            <w:r w:rsidR="00640FC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520" w:type="dxa"/>
          </w:tcPr>
          <w:p w14:paraId="65680317" w14:textId="39DD2E5E" w:rsidR="009B44BD" w:rsidRPr="009B44BD" w:rsidRDefault="009B44BD" w:rsidP="00B3262A">
            <w:pPr>
              <w:tabs>
                <w:tab w:val="left" w:pos="165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zajmować adekwatne stanowisko i w oparciu o nie podejmować decyzje w zakresie problemu prawnokarnego.</w:t>
            </w:r>
          </w:p>
        </w:tc>
        <w:tc>
          <w:tcPr>
            <w:tcW w:w="0" w:type="auto"/>
          </w:tcPr>
          <w:p w14:paraId="624B645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K_K07, K_K08, 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9B44B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wykładu </w:t>
      </w:r>
    </w:p>
    <w:p w14:paraId="21B95A13" w14:textId="36C4501E" w:rsidR="009B44BD" w:rsidRPr="009B44BD" w:rsidRDefault="009B44BD" w:rsidP="009B44B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b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51F783B" w14:textId="3EB3C7A1" w:rsidR="009B44BD" w:rsidRPr="009B44BD" w:rsidRDefault="009B44BD" w:rsidP="009B44BD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0"/>
        <w:gridCol w:w="1414"/>
      </w:tblGrid>
      <w:tr w:rsidR="009B44BD" w:rsidRPr="009B44BD" w14:paraId="1F6443F4" w14:textId="77777777" w:rsidTr="00734561">
        <w:trPr>
          <w:trHeight w:val="333"/>
        </w:trPr>
        <w:tc>
          <w:tcPr>
            <w:tcW w:w="9214" w:type="dxa"/>
            <w:gridSpan w:val="2"/>
          </w:tcPr>
          <w:p w14:paraId="13542D8D" w14:textId="62F6BB75" w:rsidR="009B44BD" w:rsidRPr="009B44BD" w:rsidRDefault="009B44BD" w:rsidP="009B44BD">
            <w:pPr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 xml:space="preserve">konwersatorium: </w:t>
            </w:r>
          </w:p>
        </w:tc>
      </w:tr>
      <w:tr w:rsidR="009B44BD" w:rsidRPr="009B44BD" w14:paraId="18E80452" w14:textId="77777777" w:rsidTr="00734561">
        <w:trPr>
          <w:trHeight w:val="451"/>
        </w:trPr>
        <w:tc>
          <w:tcPr>
            <w:tcW w:w="7800" w:type="dxa"/>
          </w:tcPr>
          <w:p w14:paraId="648FB74A" w14:textId="07635460" w:rsidR="009B44BD" w:rsidRPr="009B44BD" w:rsidRDefault="00636DA6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źródła prawa karnego </w:t>
            </w:r>
            <w:r w:rsidR="009F296A">
              <w:rPr>
                <w:rFonts w:ascii="Corbel" w:hAnsi="Corbel"/>
                <w:sz w:val="24"/>
                <w:szCs w:val="24"/>
              </w:rPr>
              <w:t>skarbowego</w:t>
            </w:r>
            <w:r>
              <w:rPr>
                <w:rFonts w:ascii="Corbel" w:hAnsi="Corbel"/>
                <w:sz w:val="24"/>
                <w:szCs w:val="24"/>
              </w:rPr>
              <w:t xml:space="preserve"> oraz podstawowe pojęcia z zakresu problematyki </w:t>
            </w:r>
            <w:r w:rsidR="00A85BBB">
              <w:rPr>
                <w:rFonts w:ascii="Corbel" w:hAnsi="Corbel"/>
                <w:sz w:val="24"/>
                <w:szCs w:val="24"/>
              </w:rPr>
              <w:t xml:space="preserve">przestępstw i wykroczeń </w:t>
            </w:r>
            <w:r w:rsidR="009F296A">
              <w:rPr>
                <w:rFonts w:ascii="Corbel" w:hAnsi="Corbel"/>
                <w:sz w:val="24"/>
                <w:szCs w:val="24"/>
              </w:rPr>
              <w:t>skarbowych</w:t>
            </w:r>
            <w:r w:rsidR="005C33A2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414" w:type="dxa"/>
          </w:tcPr>
          <w:p w14:paraId="78776EF1" w14:textId="5EA5BA62" w:rsidR="009B44BD" w:rsidRPr="009B44BD" w:rsidRDefault="000A7681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B44BD" w:rsidRPr="009B44BD" w14:paraId="3D15467E" w14:textId="77777777" w:rsidTr="00734561">
        <w:trPr>
          <w:trHeight w:val="613"/>
        </w:trPr>
        <w:tc>
          <w:tcPr>
            <w:tcW w:w="7800" w:type="dxa"/>
          </w:tcPr>
          <w:p w14:paraId="17FA7F81" w14:textId="6A689F9F" w:rsidR="009B44BD" w:rsidRPr="009B44BD" w:rsidRDefault="000A7681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odpowiedzialności za przestępstwa skarbowe i wykroczenia skarbowe</w:t>
            </w:r>
          </w:p>
        </w:tc>
        <w:tc>
          <w:tcPr>
            <w:tcW w:w="1414" w:type="dxa"/>
          </w:tcPr>
          <w:p w14:paraId="7FFA36CD" w14:textId="7ADA273D" w:rsidR="009B44BD" w:rsidRPr="009B44BD" w:rsidRDefault="000A7681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B44BD" w:rsidRPr="009B44BD" w14:paraId="65C8D338" w14:textId="77777777" w:rsidTr="00734561">
        <w:trPr>
          <w:trHeight w:val="262"/>
        </w:trPr>
        <w:tc>
          <w:tcPr>
            <w:tcW w:w="7800" w:type="dxa"/>
          </w:tcPr>
          <w:p w14:paraId="743E1887" w14:textId="40C50284" w:rsidR="009B44BD" w:rsidRPr="009B44BD" w:rsidRDefault="000A7681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Kary, środki karne i środki zabezpieczające oraz zasady ich wymierzania</w:t>
            </w:r>
          </w:p>
        </w:tc>
        <w:tc>
          <w:tcPr>
            <w:tcW w:w="1414" w:type="dxa"/>
          </w:tcPr>
          <w:p w14:paraId="0D3FDB32" w14:textId="412D1A3C" w:rsidR="009B44BD" w:rsidRPr="009B44BD" w:rsidRDefault="000A7681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C33A2" w:rsidRPr="009B44BD" w14:paraId="057AD355" w14:textId="77777777" w:rsidTr="00734561">
        <w:trPr>
          <w:trHeight w:val="262"/>
        </w:trPr>
        <w:tc>
          <w:tcPr>
            <w:tcW w:w="7800" w:type="dxa"/>
          </w:tcPr>
          <w:p w14:paraId="02B637C9" w14:textId="2C161662" w:rsidR="005C33A2" w:rsidRDefault="000A7681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skarbowe i wykroczenia skarbowe przeciwko obowiązkom podatkowym i rozliczeniowym z tytułu dotacji lub subwencji</w:t>
            </w:r>
          </w:p>
        </w:tc>
        <w:tc>
          <w:tcPr>
            <w:tcW w:w="1414" w:type="dxa"/>
          </w:tcPr>
          <w:p w14:paraId="2386CD33" w14:textId="77C432B7" w:rsidR="005C33A2" w:rsidRDefault="005C33A2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C33A2" w:rsidRPr="009B44BD" w14:paraId="287E8F50" w14:textId="77777777" w:rsidTr="00734561">
        <w:trPr>
          <w:trHeight w:val="262"/>
        </w:trPr>
        <w:tc>
          <w:tcPr>
            <w:tcW w:w="7800" w:type="dxa"/>
          </w:tcPr>
          <w:p w14:paraId="595DCB56" w14:textId="3400AFF0" w:rsidR="005C33A2" w:rsidRDefault="000A7681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przestępstwa skarbowe i wykroczenia skarbowe przeciwko obowiązkom celnym oraz zasadom obrotu z zagranicą towarami i usługami </w:t>
            </w:r>
          </w:p>
        </w:tc>
        <w:tc>
          <w:tcPr>
            <w:tcW w:w="1414" w:type="dxa"/>
          </w:tcPr>
          <w:p w14:paraId="7E4E9A33" w14:textId="7267B13D" w:rsidR="005C33A2" w:rsidRDefault="000A7681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36DA6" w:rsidRPr="009B44BD" w14:paraId="471A69CF" w14:textId="77777777" w:rsidTr="00734561">
        <w:trPr>
          <w:trHeight w:val="262"/>
        </w:trPr>
        <w:tc>
          <w:tcPr>
            <w:tcW w:w="7800" w:type="dxa"/>
          </w:tcPr>
          <w:p w14:paraId="14BE0E98" w14:textId="3D0E55CC" w:rsidR="00636DA6" w:rsidRPr="009B44BD" w:rsidRDefault="000A7681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skarbowe przeciwko obrotowi dewizowemu</w:t>
            </w:r>
          </w:p>
        </w:tc>
        <w:tc>
          <w:tcPr>
            <w:tcW w:w="1414" w:type="dxa"/>
          </w:tcPr>
          <w:p w14:paraId="5A429351" w14:textId="2A3EBDD9" w:rsidR="00636DA6" w:rsidRPr="009B44BD" w:rsidRDefault="000A7681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44BD" w:rsidRPr="009B44BD" w14:paraId="52B2D117" w14:textId="77777777" w:rsidTr="00375EEC">
        <w:trPr>
          <w:trHeight w:val="363"/>
        </w:trPr>
        <w:tc>
          <w:tcPr>
            <w:tcW w:w="7800" w:type="dxa"/>
            <w:tcBorders>
              <w:bottom w:val="single" w:sz="4" w:space="0" w:color="auto"/>
            </w:tcBorders>
          </w:tcPr>
          <w:p w14:paraId="645C052D" w14:textId="0C22B46C" w:rsidR="009B44BD" w:rsidRPr="009B44BD" w:rsidRDefault="000A7681" w:rsidP="009B44B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skarbowe i wykroczenia skarbowe przeciwko organizacji gier hazardowych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393F7686" w14:textId="3510D24A" w:rsidR="009B44BD" w:rsidRPr="009B44BD" w:rsidRDefault="000A7681" w:rsidP="009B44BD">
            <w:p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44BD" w:rsidRPr="009B44BD" w14:paraId="3A413E91" w14:textId="77777777" w:rsidTr="00375EEC">
        <w:trPr>
          <w:trHeight w:val="445"/>
        </w:trPr>
        <w:tc>
          <w:tcPr>
            <w:tcW w:w="7800" w:type="dxa"/>
            <w:tcBorders>
              <w:bottom w:val="single" w:sz="4" w:space="0" w:color="auto"/>
            </w:tcBorders>
            <w:vAlign w:val="center"/>
          </w:tcPr>
          <w:p w14:paraId="310C341A" w14:textId="06542877" w:rsidR="009B44BD" w:rsidRPr="009B44BD" w:rsidRDefault="009B44BD" w:rsidP="00375EEC">
            <w:pPr>
              <w:spacing w:after="0" w:line="240" w:lineRule="auto"/>
              <w:ind w:left="318" w:hanging="284"/>
              <w:contextualSpacing/>
              <w:jc w:val="right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 </w:t>
            </w:r>
            <w:r w:rsidR="00375EEC">
              <w:rPr>
                <w:rFonts w:ascii="Corbel" w:hAnsi="Corbel"/>
                <w:sz w:val="24"/>
                <w:szCs w:val="24"/>
              </w:rPr>
              <w:t>Razem: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3C378DA1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7080709C" w14:textId="77777777" w:rsidR="00375EEC" w:rsidRDefault="00375EEC" w:rsidP="009B44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54FB193" w14:textId="77777777" w:rsidR="00375EEC" w:rsidRDefault="00375EE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9BFD4F6" w14:textId="0A6D11C7" w:rsidR="0085747A" w:rsidRPr="00B169DF" w:rsidRDefault="009F4610" w:rsidP="009B44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364F7E7" w14:textId="53870B6B" w:rsidR="009B44BD" w:rsidRPr="009B44BD" w:rsidRDefault="009B44BD" w:rsidP="009B44BD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9B44BD">
        <w:rPr>
          <w:rFonts w:ascii="Corbel" w:eastAsia="Cambria" w:hAnsi="Corbel"/>
          <w:smallCaps w:val="0"/>
          <w:szCs w:val="24"/>
          <w:lang w:eastAsia="ar-SA"/>
        </w:rPr>
        <w:t>Konwersatorium:</w:t>
      </w:r>
      <w:r w:rsidRPr="009B44BD">
        <w:rPr>
          <w:rFonts w:ascii="Corbel" w:eastAsia="Cambria" w:hAnsi="Corbel"/>
          <w:b w:val="0"/>
          <w:smallCaps w:val="0"/>
          <w:szCs w:val="24"/>
          <w:lang w:eastAsia="ar-SA"/>
        </w:rPr>
        <w:t xml:space="preserve"> analiza i interpretacja tekstów źródłowych, analiza stanów faktycznych prawnego, praca w grupach, dyskusja, rozwiązywanie zadań/kazusów.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9B44BD" w:rsidRPr="00DE3470" w14:paraId="243B4F9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DB8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3703C7A0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0916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7F612A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FBD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82E533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.…)</w:t>
            </w:r>
          </w:p>
        </w:tc>
      </w:tr>
      <w:tr w:rsidR="009B44BD" w:rsidRPr="00DE3470" w14:paraId="4E41D913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B31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7122" w14:textId="48A24F1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D0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B44BD" w:rsidRPr="00DE3470" w14:paraId="1C4A0D81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7B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9A2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81C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9B44BD" w:rsidRPr="00DE3470" w14:paraId="62EED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C4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2F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AB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3FCE49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A5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6D96" w14:textId="3884EE23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636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36DA6"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C9F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F28BCDA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693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668F" w14:textId="4170E9FD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636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36DA6"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2D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221518AE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FCA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CBF" w14:textId="1D571ED6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EE2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A2FFB8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70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0940" w14:textId="5D260960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E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32BEDC4F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EE5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8090" w14:textId="6F4E85F1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B89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02A7853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94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394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29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E6CD9D2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315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F1AB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E3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096A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9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4F2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6FFA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38FFF550" w14:textId="1EB2D75C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Czas trwania: 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minut. Termin: semestr </w:t>
            </w:r>
            <w:r w:rsidR="00B3085A">
              <w:rPr>
                <w:rFonts w:ascii="Corbel" w:hAnsi="Corbel"/>
                <w:b w:val="0"/>
                <w:smallCaps w:val="0"/>
                <w:szCs w:val="24"/>
              </w:rPr>
              <w:t>zimowy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, sesja </w:t>
            </w:r>
            <w:r w:rsidR="00B3085A">
              <w:rPr>
                <w:rFonts w:ascii="Corbel" w:hAnsi="Corbel"/>
                <w:b w:val="0"/>
                <w:smallCaps w:val="0"/>
                <w:szCs w:val="24"/>
              </w:rPr>
              <w:t>zimowa (styczeń-luty)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3B12C9F7" w14:textId="77777777" w:rsidR="00FD1C87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na podstawie </w:t>
            </w:r>
            <w:r w:rsidR="00636DA6">
              <w:rPr>
                <w:rFonts w:ascii="Corbel" w:hAnsi="Corbel"/>
                <w:b w:val="0"/>
                <w:smallCaps w:val="0"/>
                <w:szCs w:val="24"/>
              </w:rPr>
              <w:t>pracy pisemnej złożonej z części testowej (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 xml:space="preserve">10 pytań, </w:t>
            </w:r>
            <w:r w:rsidR="00636DA6">
              <w:rPr>
                <w:rFonts w:ascii="Corbel" w:hAnsi="Corbel"/>
                <w:b w:val="0"/>
                <w:smallCaps w:val="0"/>
                <w:szCs w:val="24"/>
              </w:rPr>
              <w:t>test jednokrotnego wyboru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>, maksymalnie 10 punktów do uzyskania</w:t>
            </w:r>
            <w:r w:rsidR="00636DA6">
              <w:rPr>
                <w:rFonts w:ascii="Corbel" w:hAnsi="Corbel"/>
                <w:b w:val="0"/>
                <w:smallCaps w:val="0"/>
                <w:szCs w:val="24"/>
              </w:rPr>
              <w:t xml:space="preserve">) oraz 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>części opisowej (pytanie otwarte, maksymalnie 5 punktów do uzyskania). Warunkiem zaliczenia jest uzyskanie 51% punktów na kolokwium.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  <w:t>Punktacja: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  <w:t>0-7 pkt – 2.0</w:t>
            </w:r>
          </w:p>
          <w:p w14:paraId="2D256E4C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8-10 pkt – 3.0</w:t>
            </w:r>
          </w:p>
          <w:p w14:paraId="64D7EAC5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11 pkt – 3.5</w:t>
            </w:r>
          </w:p>
          <w:p w14:paraId="63743DE3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12 pkt – 4.0</w:t>
            </w:r>
          </w:p>
          <w:p w14:paraId="3295B912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13 pkt – 4.5</w:t>
            </w:r>
          </w:p>
          <w:p w14:paraId="2BB5D64F" w14:textId="4B7E11F5" w:rsidR="0085747A" w:rsidRPr="00B169DF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14-15 pkt – 5.0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Na ocenę końcową ma także wpływ aktywność w trakcie zajęć w formie czynnego udziału w dyskusji, za którą student może otrzymać gratyfikację w postaci plusów uwzględnianych podczas oceny kolokwium zaliczeniowego. 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F7BC4D" w14:textId="77777777" w:rsidR="00375EEC" w:rsidRDefault="00375EE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275B835" w14:textId="2D5C034F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375EEC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B44BD" w:rsidRPr="00B169DF" w14:paraId="02C37FE3" w14:textId="77777777" w:rsidTr="00375EEC">
        <w:tc>
          <w:tcPr>
            <w:tcW w:w="5132" w:type="dxa"/>
          </w:tcPr>
          <w:p w14:paraId="6754C5C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3A344839" w14:textId="27969430" w:rsidR="009B44BD" w:rsidRPr="00F24D67" w:rsidRDefault="009B44BD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F24D67">
              <w:rPr>
                <w:rFonts w:ascii="Corbel" w:hAnsi="Corbel"/>
                <w:bCs/>
                <w:sz w:val="24"/>
                <w:szCs w:val="24"/>
              </w:rPr>
              <w:t>15</w:t>
            </w:r>
            <w:r w:rsidR="00F24D67">
              <w:rPr>
                <w:rFonts w:ascii="Corbel" w:hAnsi="Corbel"/>
                <w:bCs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2A4AABEF" w14:textId="77777777" w:rsidTr="00375EEC">
        <w:tc>
          <w:tcPr>
            <w:tcW w:w="5132" w:type="dxa"/>
          </w:tcPr>
          <w:p w14:paraId="210DDE64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2304EB36" w:rsidR="009B44BD" w:rsidRPr="009B44BD" w:rsidRDefault="00F24D67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9B44BD" w:rsidRPr="00B169DF" w14:paraId="3796D0EB" w14:textId="77777777" w:rsidTr="00375EEC">
        <w:tc>
          <w:tcPr>
            <w:tcW w:w="5132" w:type="dxa"/>
          </w:tcPr>
          <w:p w14:paraId="0DB2B3DD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3E3072C" w14:textId="30B7FBFF" w:rsidR="00FD1C87" w:rsidRPr="009B44BD" w:rsidRDefault="009F296A" w:rsidP="00FD1C8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r w:rsidR="00F24D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1ADE6CE7" w14:textId="77777777" w:rsidTr="00375EEC">
        <w:tc>
          <w:tcPr>
            <w:tcW w:w="5132" w:type="dxa"/>
          </w:tcPr>
          <w:p w14:paraId="2FD9881C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49069C43" w:rsidR="009B44BD" w:rsidRPr="009B44BD" w:rsidRDefault="009F296A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F24D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071C4E58" w14:textId="77777777" w:rsidTr="00375EEC">
        <w:tc>
          <w:tcPr>
            <w:tcW w:w="5132" w:type="dxa"/>
          </w:tcPr>
          <w:p w14:paraId="62049DBA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1959E103" w:rsidR="009B44BD" w:rsidRPr="009B44BD" w:rsidRDefault="009F296A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B169DF" w14:paraId="638E76A1" w14:textId="77777777" w:rsidTr="00375EEC">
        <w:trPr>
          <w:trHeight w:val="397"/>
        </w:trPr>
        <w:tc>
          <w:tcPr>
            <w:tcW w:w="3715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C6D98E0" w14:textId="121B48BD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375EEC">
        <w:trPr>
          <w:trHeight w:val="397"/>
        </w:trPr>
        <w:tc>
          <w:tcPr>
            <w:tcW w:w="3715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5AB3311D" w14:textId="3BC23C73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2573CABA" w14:textId="7332702A" w:rsidR="009B44BD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B44BD">
              <w:t xml:space="preserve"> </w:t>
            </w:r>
          </w:p>
          <w:p w14:paraId="6634FEA3" w14:textId="377B3E6E" w:rsidR="00E1290B" w:rsidRDefault="00366464" w:rsidP="00366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464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F296A">
              <w:rPr>
                <w:rFonts w:ascii="Corbel" w:hAnsi="Corbel"/>
                <w:b w:val="0"/>
                <w:smallCaps w:val="0"/>
                <w:szCs w:val="24"/>
              </w:rPr>
              <w:t>J. Sawicki, G. Skowronek, Prawo karne skarbowe. Zagadnienia materialnoprawne, procesowe i wykonawcze, Warszawa 2021,</w:t>
            </w:r>
          </w:p>
          <w:p w14:paraId="47180F14" w14:textId="4C2467C2" w:rsidR="00366464" w:rsidRDefault="00366464" w:rsidP="00366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W. Wróbel, A. Zoll, Polskie prawo karne. Część ogólna, Wydawnictwo Znak, Kraków 2012,</w:t>
            </w:r>
          </w:p>
          <w:p w14:paraId="25EDDEEE" w14:textId="3534865B" w:rsidR="00E1290B" w:rsidRPr="00E1290B" w:rsidRDefault="00366464" w:rsidP="00E129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1290B" w:rsidRPr="00E1290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F726B2">
              <w:rPr>
                <w:rFonts w:ascii="Corbel" w:hAnsi="Corbel"/>
                <w:b w:val="0"/>
                <w:smallCaps w:val="0"/>
                <w:szCs w:val="24"/>
              </w:rPr>
              <w:t xml:space="preserve">V. Konarska- </w:t>
            </w:r>
            <w:proofErr w:type="spellStart"/>
            <w:r w:rsidR="00F726B2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="00F726B2">
              <w:rPr>
                <w:rFonts w:ascii="Corbel" w:hAnsi="Corbel"/>
                <w:b w:val="0"/>
                <w:smallCaps w:val="0"/>
                <w:szCs w:val="24"/>
              </w:rPr>
              <w:t>, T. Oczkowski, J. Skorupka, Prawo i postępowanie karne skarbowe, Warszawa 2012</w:t>
            </w:r>
          </w:p>
          <w:p w14:paraId="0B544F6A" w14:textId="4989D813" w:rsidR="0085747A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4ED45B34" w14:textId="77777777" w:rsidR="00E1290B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  <w:r w:rsidR="00F726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726B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1. I. </w:t>
            </w:r>
            <w:proofErr w:type="spellStart"/>
            <w:r w:rsidR="00F726B2">
              <w:rPr>
                <w:rFonts w:ascii="Corbel" w:hAnsi="Corbel"/>
                <w:b w:val="0"/>
                <w:smallCaps w:val="0"/>
                <w:szCs w:val="24"/>
              </w:rPr>
              <w:t>Sepioło</w:t>
            </w:r>
            <w:proofErr w:type="spellEnd"/>
            <w:r w:rsidR="00F726B2">
              <w:rPr>
                <w:rFonts w:ascii="Corbel" w:hAnsi="Corbel"/>
                <w:b w:val="0"/>
                <w:smallCaps w:val="0"/>
                <w:szCs w:val="24"/>
              </w:rPr>
              <w:t>-Jankowska, Prawo i postepowanie karne skarbowe, Warszawa 2017</w:t>
            </w:r>
          </w:p>
          <w:p w14:paraId="77FA6358" w14:textId="3BEB109C" w:rsidR="00F726B2" w:rsidRDefault="00F726B2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J. Błachut, G. Keler, A. Soja, Kodeks karny skarbowy. Komentarz, Warszawa 2024,</w:t>
            </w:r>
          </w:p>
          <w:p w14:paraId="5C6ACA99" w14:textId="13B63DE8" w:rsidR="00F726B2" w:rsidRDefault="00F726B2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T. Grzegorczyk, Kodeks karny skarbowy. Komentarz, Warszawa 2006,</w:t>
            </w:r>
          </w:p>
          <w:p w14:paraId="46B47DFF" w14:textId="77777777" w:rsidR="00F726B2" w:rsidRDefault="00F726B2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D. Habrat,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Przestepstwo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skarbowe popełnione przez osobę fizyczną jako podstawa odpowiedzialności podmiotu zbiorowego,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Ius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Adm. 2004,</w:t>
            </w:r>
          </w:p>
          <w:p w14:paraId="4596EFF9" w14:textId="01F75E60" w:rsidR="00F726B2" w:rsidRPr="005C33A2" w:rsidRDefault="00F726B2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5. O. Włodkowski, Prawo karne skarbowe. Schematy. Tabele. Komentarze. Orzecznictwo. Testy. Kazusy, Warszawa 2018,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A7403" w14:textId="77777777" w:rsidR="00536DD5" w:rsidRDefault="00536DD5" w:rsidP="00C16ABF">
      <w:pPr>
        <w:spacing w:after="0" w:line="240" w:lineRule="auto"/>
      </w:pPr>
      <w:r>
        <w:separator/>
      </w:r>
    </w:p>
  </w:endnote>
  <w:endnote w:type="continuationSeparator" w:id="0">
    <w:p w14:paraId="6EAC7D21" w14:textId="77777777" w:rsidR="00536DD5" w:rsidRDefault="00536D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182DE" w14:textId="77777777" w:rsidR="00536DD5" w:rsidRDefault="00536DD5" w:rsidP="00C16ABF">
      <w:pPr>
        <w:spacing w:after="0" w:line="240" w:lineRule="auto"/>
      </w:pPr>
      <w:r>
        <w:separator/>
      </w:r>
    </w:p>
  </w:footnote>
  <w:footnote w:type="continuationSeparator" w:id="0">
    <w:p w14:paraId="20604E40" w14:textId="77777777" w:rsidR="00536DD5" w:rsidRDefault="00536DD5" w:rsidP="00C16ABF">
      <w:pPr>
        <w:spacing w:after="0" w:line="240" w:lineRule="auto"/>
      </w:pPr>
      <w:r>
        <w:continuationSeparator/>
      </w:r>
    </w:p>
  </w:footnote>
  <w:footnote w:id="1">
    <w:p w14:paraId="1DAF8D7E" w14:textId="77777777" w:rsidR="009B44BD" w:rsidRDefault="009B44BD" w:rsidP="009B44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75E4D"/>
    <w:multiLevelType w:val="hybridMultilevel"/>
    <w:tmpl w:val="0096D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436A"/>
    <w:multiLevelType w:val="hybridMultilevel"/>
    <w:tmpl w:val="E5AECBE4"/>
    <w:lvl w:ilvl="0" w:tplc="706E8E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A1D2B"/>
    <w:multiLevelType w:val="hybridMultilevel"/>
    <w:tmpl w:val="B776E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774126">
    <w:abstractNumId w:val="2"/>
  </w:num>
  <w:num w:numId="2" w16cid:durableId="1273317967">
    <w:abstractNumId w:val="1"/>
  </w:num>
  <w:num w:numId="3" w16cid:durableId="730620180">
    <w:abstractNumId w:val="0"/>
  </w:num>
  <w:num w:numId="4" w16cid:durableId="173427970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30C"/>
    <w:rsid w:val="0009462C"/>
    <w:rsid w:val="00094B12"/>
    <w:rsid w:val="00096C46"/>
    <w:rsid w:val="000A296F"/>
    <w:rsid w:val="000A2A28"/>
    <w:rsid w:val="000A3CDF"/>
    <w:rsid w:val="000A7681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635"/>
    <w:rsid w:val="001C0AFC"/>
    <w:rsid w:val="001D657B"/>
    <w:rsid w:val="001D7B54"/>
    <w:rsid w:val="001E0209"/>
    <w:rsid w:val="001F2CA2"/>
    <w:rsid w:val="002144C0"/>
    <w:rsid w:val="002243E0"/>
    <w:rsid w:val="0022477D"/>
    <w:rsid w:val="002278A9"/>
    <w:rsid w:val="002336F9"/>
    <w:rsid w:val="0023693D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911"/>
    <w:rsid w:val="003530DD"/>
    <w:rsid w:val="00363F78"/>
    <w:rsid w:val="00366464"/>
    <w:rsid w:val="00375EEC"/>
    <w:rsid w:val="003830A3"/>
    <w:rsid w:val="00396037"/>
    <w:rsid w:val="003A0A5B"/>
    <w:rsid w:val="003A1176"/>
    <w:rsid w:val="003B372C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D7A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36DD5"/>
    <w:rsid w:val="00543ACC"/>
    <w:rsid w:val="005475F4"/>
    <w:rsid w:val="0056115E"/>
    <w:rsid w:val="0056696D"/>
    <w:rsid w:val="0059484D"/>
    <w:rsid w:val="005A0855"/>
    <w:rsid w:val="005A3196"/>
    <w:rsid w:val="005B177F"/>
    <w:rsid w:val="005C080F"/>
    <w:rsid w:val="005C33A2"/>
    <w:rsid w:val="005C55E5"/>
    <w:rsid w:val="005C696A"/>
    <w:rsid w:val="005E6E85"/>
    <w:rsid w:val="005F246A"/>
    <w:rsid w:val="005F31D2"/>
    <w:rsid w:val="005F76A3"/>
    <w:rsid w:val="0061029B"/>
    <w:rsid w:val="00617230"/>
    <w:rsid w:val="00620070"/>
    <w:rsid w:val="00621CE1"/>
    <w:rsid w:val="00627FC9"/>
    <w:rsid w:val="00636DA6"/>
    <w:rsid w:val="00640FCD"/>
    <w:rsid w:val="00647FA8"/>
    <w:rsid w:val="00650C5F"/>
    <w:rsid w:val="00654934"/>
    <w:rsid w:val="006620D9"/>
    <w:rsid w:val="00671958"/>
    <w:rsid w:val="00675843"/>
    <w:rsid w:val="00696477"/>
    <w:rsid w:val="006C25D6"/>
    <w:rsid w:val="006D050F"/>
    <w:rsid w:val="006D6139"/>
    <w:rsid w:val="006E5D65"/>
    <w:rsid w:val="006F1282"/>
    <w:rsid w:val="006F1FBC"/>
    <w:rsid w:val="006F31E2"/>
    <w:rsid w:val="00706544"/>
    <w:rsid w:val="007072BA"/>
    <w:rsid w:val="007152E6"/>
    <w:rsid w:val="0071620A"/>
    <w:rsid w:val="00724677"/>
    <w:rsid w:val="00725459"/>
    <w:rsid w:val="007327BD"/>
    <w:rsid w:val="00734608"/>
    <w:rsid w:val="00745302"/>
    <w:rsid w:val="007461D6"/>
    <w:rsid w:val="007468E0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0D0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44BD"/>
    <w:rsid w:val="009C3E31"/>
    <w:rsid w:val="009C54AE"/>
    <w:rsid w:val="009C788E"/>
    <w:rsid w:val="009D3F3B"/>
    <w:rsid w:val="009E0543"/>
    <w:rsid w:val="009E0B03"/>
    <w:rsid w:val="009E3B41"/>
    <w:rsid w:val="009F296A"/>
    <w:rsid w:val="009F3C5C"/>
    <w:rsid w:val="009F4610"/>
    <w:rsid w:val="00A00ECC"/>
    <w:rsid w:val="00A155EE"/>
    <w:rsid w:val="00A2245B"/>
    <w:rsid w:val="00A30110"/>
    <w:rsid w:val="00A36899"/>
    <w:rsid w:val="00A371F6"/>
    <w:rsid w:val="00A4346E"/>
    <w:rsid w:val="00A43BF6"/>
    <w:rsid w:val="00A53FA5"/>
    <w:rsid w:val="00A54817"/>
    <w:rsid w:val="00A601C8"/>
    <w:rsid w:val="00A60799"/>
    <w:rsid w:val="00A6618A"/>
    <w:rsid w:val="00A834E0"/>
    <w:rsid w:val="00A84596"/>
    <w:rsid w:val="00A84C85"/>
    <w:rsid w:val="00A85BBB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085A"/>
    <w:rsid w:val="00B3130B"/>
    <w:rsid w:val="00B3262A"/>
    <w:rsid w:val="00B37B59"/>
    <w:rsid w:val="00B40ADB"/>
    <w:rsid w:val="00B43B77"/>
    <w:rsid w:val="00B43E80"/>
    <w:rsid w:val="00B449D2"/>
    <w:rsid w:val="00B4681F"/>
    <w:rsid w:val="00B607DB"/>
    <w:rsid w:val="00B66529"/>
    <w:rsid w:val="00B75946"/>
    <w:rsid w:val="00B8056E"/>
    <w:rsid w:val="00B819C8"/>
    <w:rsid w:val="00B82308"/>
    <w:rsid w:val="00B90885"/>
    <w:rsid w:val="00BB520A"/>
    <w:rsid w:val="00BB7840"/>
    <w:rsid w:val="00BC79E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3E84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0B"/>
    <w:rsid w:val="00E129B8"/>
    <w:rsid w:val="00E21E7D"/>
    <w:rsid w:val="00E22FBC"/>
    <w:rsid w:val="00E24BF5"/>
    <w:rsid w:val="00E25338"/>
    <w:rsid w:val="00E51E44"/>
    <w:rsid w:val="00E63348"/>
    <w:rsid w:val="00E63BF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887"/>
    <w:rsid w:val="00F24D67"/>
    <w:rsid w:val="00F27A7B"/>
    <w:rsid w:val="00F526AF"/>
    <w:rsid w:val="00F617C3"/>
    <w:rsid w:val="00F61A26"/>
    <w:rsid w:val="00F7066B"/>
    <w:rsid w:val="00F726B2"/>
    <w:rsid w:val="00F83B28"/>
    <w:rsid w:val="00F974DA"/>
    <w:rsid w:val="00FA117D"/>
    <w:rsid w:val="00FA46E5"/>
    <w:rsid w:val="00FB7DBA"/>
    <w:rsid w:val="00FC1C25"/>
    <w:rsid w:val="00FC3F45"/>
    <w:rsid w:val="00FD1C87"/>
    <w:rsid w:val="00FD39D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68A1-6F2E-424F-8CD0-96599378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128</TotalTime>
  <Pages>5</Pages>
  <Words>1208</Words>
  <Characters>7252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12</cp:revision>
  <cp:lastPrinted>2025-09-29T08:19:00Z</cp:lastPrinted>
  <dcterms:created xsi:type="dcterms:W3CDTF">2023-10-18T07:33:00Z</dcterms:created>
  <dcterms:modified xsi:type="dcterms:W3CDTF">2025-11-13T09:40:00Z</dcterms:modified>
</cp:coreProperties>
</file>